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F" w:rsidRPr="004C4F5F" w:rsidRDefault="004C4F5F" w:rsidP="00D9026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Georgia" w:eastAsia="Times New Roman" w:hAnsi="Georgia" w:cs="Times New Roman"/>
          <w:color w:val="C92A14"/>
          <w:kern w:val="36"/>
          <w:sz w:val="36"/>
          <w:szCs w:val="36"/>
          <w:lang w:eastAsia="ru-RU"/>
        </w:rPr>
      </w:pPr>
      <w:r w:rsidRPr="004C4F5F">
        <w:rPr>
          <w:rFonts w:ascii="Georgia" w:eastAsia="Times New Roman" w:hAnsi="Georgia" w:cs="Times New Roman"/>
          <w:color w:val="C92A14"/>
          <w:kern w:val="36"/>
          <w:sz w:val="36"/>
          <w:szCs w:val="36"/>
          <w:lang w:eastAsia="ru-RU"/>
        </w:rPr>
        <w:t>Переселение безработных по направлениям государственной службы занятости населения Республики Беларусь</w:t>
      </w:r>
    </w:p>
    <w:p w:rsidR="004C4F5F" w:rsidRPr="004C4F5F" w:rsidRDefault="004C4F5F" w:rsidP="00D90262">
      <w:pPr>
        <w:shd w:val="clear" w:color="auto" w:fill="FFFFFF"/>
        <w:spacing w:after="225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и условия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</w:t>
      </w:r>
    </w:p>
    <w:p w:rsidR="004C4F5F" w:rsidRPr="004C4F5F" w:rsidRDefault="004C4F5F" w:rsidP="00D90262">
      <w:pPr>
        <w:shd w:val="clear" w:color="auto" w:fill="FFFFFF"/>
        <w:spacing w:after="225" w:line="240" w:lineRule="auto"/>
        <w:ind w:firstLine="708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Кто может быть переселен по направлениям государственной службы занятости Республики Беларусь</w:t>
      </w:r>
    </w:p>
    <w:p w:rsidR="004C4F5F" w:rsidRPr="004C4F5F" w:rsidRDefault="004C4F5F" w:rsidP="00D90262">
      <w:pPr>
        <w:shd w:val="clear" w:color="auto" w:fill="FFFFFF"/>
        <w:spacing w:after="225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Право на оказание содействия в переселении на новое место жительства и работы имеют безработные. Совершеннолетние члены семьи безработного переселяются только с их письменного согласия. Безработные, не достигшие 18 лет, переселяются только с письменного согласия родителей, усыновителей или попечителей, за исключением случаев объявления несовершеннолетнего полностью дееспособным (эмансипированным). </w:t>
      </w:r>
    </w:p>
    <w:p w:rsidR="004C4F5F" w:rsidRPr="004C4F5F" w:rsidRDefault="004C4F5F" w:rsidP="00D90262">
      <w:pPr>
        <w:shd w:val="clear" w:color="auto" w:fill="FFFFFF"/>
        <w:spacing w:after="225" w:line="240" w:lineRule="auto"/>
        <w:ind w:firstLine="708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Порядок переселения</w:t>
      </w:r>
    </w:p>
    <w:p w:rsidR="00D90262" w:rsidRDefault="004C4F5F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Переселение безработных и членов их семей на новое место жительства производится в случае предоставления безработным работы в другой местности в целях содействия их занятости, обеспечения нанимателей работниками и осуществляется на добровольных началах в пределах Республики</w:t>
      </w:r>
      <w:r w:rsidR="00D902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Беларусь.</w:t>
      </w:r>
    </w:p>
    <w:p w:rsidR="0041238B" w:rsidRDefault="004C4F5F" w:rsidP="004123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согласия безработного, изъявившего желание переселиться на новое место жительства и работы,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трудоустройства. </w:t>
      </w:r>
    </w:p>
    <w:p w:rsidR="0041238B" w:rsidRDefault="004C4F5F" w:rsidP="004123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оформляет договор о переселении безработного и членов его семьи на новое место жительства и работы, который заключается 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безработным.   </w:t>
      </w:r>
    </w:p>
    <w:p w:rsidR="0041238B" w:rsidRDefault="0041238B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r w:rsidR="004C4F5F"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ереезд и трудоустройство безработного осуществляются в сроки, предусмотренные в договоре.</w:t>
      </w:r>
    </w:p>
    <w:p w:rsidR="004C4F5F" w:rsidRPr="004C4F5F" w:rsidRDefault="004C4F5F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Договор вступает в силу с даты подписания его последней стороной и действует в течение одного года со дня начала действия трудового договора (контракта). </w:t>
      </w:r>
    </w:p>
    <w:p w:rsidR="00795674" w:rsidRDefault="00795674" w:rsidP="004C4F5F">
      <w:pPr>
        <w:shd w:val="clear" w:color="auto" w:fill="FFFFFF"/>
        <w:spacing w:after="225" w:line="240" w:lineRule="auto"/>
        <w:textAlignment w:val="top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C4F5F" w:rsidRPr="004C4F5F" w:rsidRDefault="004C4F5F" w:rsidP="00795674">
      <w:pPr>
        <w:shd w:val="clear" w:color="auto" w:fill="FFFFFF"/>
        <w:spacing w:after="225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Какие производятся выплаты в связи с направлением на работу в другую местность</w:t>
      </w:r>
    </w:p>
    <w:p w:rsidR="002774A3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Безработным, заключившим договор, производится выплата денежных средств в размере семикратной величины бюджета прожиточного минимума в среднем на душу населения (далее – бюджет прожиточного минимума), утвержденного в установленном законодательством порядке, действующего на дату трудоустройства. </w:t>
      </w:r>
    </w:p>
    <w:p w:rsidR="001B3FAE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 </w:t>
      </w:r>
    </w:p>
    <w:p w:rsidR="006F2F71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получения от нанимателя копии приказа о приеме безработного на работу и заключении с ним трудового договора (контракта) орган по труду,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средств.</w:t>
      </w:r>
    </w:p>
    <w:p w:rsidR="009F41CD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</w:t>
      </w:r>
      <w:bookmarkStart w:id="0" w:name="_GoBack"/>
      <w:bookmarkEnd w:id="0"/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Расходы по проезду и перевозке имущества возмещаются по фактическим расходам безработного.</w:t>
      </w:r>
    </w:p>
    <w:p w:rsidR="001705DD" w:rsidRDefault="00C41E3E" w:rsidP="005D16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1B3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="004C4F5F"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озмещение расходов на переезд безработного и членов его семьи производится после трудоустройства безработного в соответствии с договором путем предоставления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труду, занятости и социальной защите по месту нахождения нанимателя подтверждающих документов. </w:t>
      </w:r>
    </w:p>
    <w:p w:rsidR="004C4F5F" w:rsidRPr="004C4F5F" w:rsidRDefault="004C4F5F" w:rsidP="005D16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4F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выплатой денежных средств и возмещением расходов на переезд осуществляется только один раз.</w:t>
      </w:r>
    </w:p>
    <w:sectPr w:rsidR="004C4F5F" w:rsidRPr="004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54C3"/>
    <w:multiLevelType w:val="multilevel"/>
    <w:tmpl w:val="182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1705DD"/>
    <w:rsid w:val="001B3FAE"/>
    <w:rsid w:val="001F3C95"/>
    <w:rsid w:val="00210F85"/>
    <w:rsid w:val="002774A3"/>
    <w:rsid w:val="0041238B"/>
    <w:rsid w:val="00470DFD"/>
    <w:rsid w:val="004C4F5F"/>
    <w:rsid w:val="0058504C"/>
    <w:rsid w:val="005D162B"/>
    <w:rsid w:val="006F2F71"/>
    <w:rsid w:val="00795674"/>
    <w:rsid w:val="007B12F0"/>
    <w:rsid w:val="008F4D89"/>
    <w:rsid w:val="009F41CD"/>
    <w:rsid w:val="009F7E51"/>
    <w:rsid w:val="00B7380A"/>
    <w:rsid w:val="00C41E3E"/>
    <w:rsid w:val="00C51163"/>
    <w:rsid w:val="00D778BB"/>
    <w:rsid w:val="00D90262"/>
    <w:rsid w:val="00E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CB7C6"/>
  <w15:chartTrackingRefBased/>
  <w15:docId w15:val="{6CF038A7-C158-49EC-954C-97D0346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Галина Михайловна</dc:creator>
  <cp:keywords/>
  <dc:description/>
  <cp:lastModifiedBy>Ковалева Галина Михайловна</cp:lastModifiedBy>
  <cp:revision>20</cp:revision>
  <dcterms:created xsi:type="dcterms:W3CDTF">2019-02-27T14:16:00Z</dcterms:created>
  <dcterms:modified xsi:type="dcterms:W3CDTF">2019-02-28T07:00:00Z</dcterms:modified>
</cp:coreProperties>
</file>