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ED" w:rsidRPr="005170ED" w:rsidRDefault="005170ED" w:rsidP="005170ED">
      <w:pPr>
        <w:rPr>
          <w:rFonts w:ascii="Tahoma" w:hAnsi="Tahoma" w:cs="Tahoma"/>
          <w:color w:val="443F3F"/>
          <w:sz w:val="21"/>
          <w:szCs w:val="21"/>
        </w:rPr>
      </w:pPr>
      <w:r w:rsidRPr="005170ED">
        <w:rPr>
          <w:rFonts w:ascii="Tahoma" w:hAnsi="Tahoma" w:cs="Tahoma"/>
          <w:color w:val="443F3F"/>
          <w:sz w:val="21"/>
          <w:szCs w:val="21"/>
        </w:rPr>
        <w:t>В соответствии со статьей 107 ТК удержания из заработной платы могут производиться только в случаях, предусмотренных законодательством.</w:t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b/>
          <w:bCs/>
          <w:color w:val="443F3F"/>
          <w:sz w:val="21"/>
          <w:szCs w:val="21"/>
        </w:rPr>
        <w:t>Удержания из заработной платы работников для погашения их задолженности нанимателю могут производиться по распоряжению нанимателя:</w:t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color w:val="443F3F"/>
          <w:sz w:val="21"/>
          <w:szCs w:val="21"/>
        </w:rPr>
        <w:br/>
        <w:t>1) для возвращения аванса, выданного в счет заработной платы; для возврата сумм, излишне выплаченных вследствие счетных ошибок; для погашения неизрасходованного и своевременно не возвращенного аванса, выданного на служебную командировку или перевод в другую местность, на хозяйственные нужды, если работник не оспаривает основания и размер удержания. В этих случаях наниматель вправе сделать распоряжение об удержании не позднее одного месяца со дня окончания срока, установленного для возвращения аванса, погашения задолженности, или со дня неправильно исчисленной выплаты;</w:t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color w:val="443F3F"/>
          <w:sz w:val="21"/>
          <w:szCs w:val="21"/>
        </w:rPr>
        <w:br/>
        <w:t xml:space="preserve">2) при увольнении работника до окончания того рабочего года, в счет которого он уже получил трудовой отпуск, за неотработанные дни отпуска. Удержания за эти дни не производятся, если работник увольняется по основаниям, указанным в п.п. 2, 4 и 5 ч. 2 ст. 35, ст. 37, п.п. 1, 2 и 6 ст. 42, п.п. 1, 2 и 6 ст. 44 ТК, по желанию работника в связи с получением образования по направлению нанимателя или выходом на пенсию, а </w:t>
      </w:r>
      <w:proofErr w:type="gramStart"/>
      <w:r w:rsidRPr="005170ED">
        <w:rPr>
          <w:rFonts w:ascii="Tahoma" w:hAnsi="Tahoma" w:cs="Tahoma"/>
          <w:color w:val="443F3F"/>
          <w:sz w:val="21"/>
          <w:szCs w:val="21"/>
        </w:rPr>
        <w:t>также</w:t>
      </w:r>
      <w:proofErr w:type="gramEnd"/>
      <w:r w:rsidRPr="005170ED">
        <w:rPr>
          <w:rFonts w:ascii="Tahoma" w:hAnsi="Tahoma" w:cs="Tahoma"/>
          <w:color w:val="443F3F"/>
          <w:sz w:val="21"/>
          <w:szCs w:val="21"/>
        </w:rPr>
        <w:t xml:space="preserve"> если при увольнении работнику не начисляются какие-либо выплаты либо если наниматель, имея на то право, не произвел удержания при выплате расчета или удержал только часть задолженности работника;</w:t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color w:val="443F3F"/>
          <w:sz w:val="21"/>
          <w:szCs w:val="21"/>
        </w:rPr>
        <w:br/>
        <w:t>3) при возмещении ущерба, причиненного по вине работника нанимателю, в размере, не превышающем его среднемесячного заработка (ч. 1 ст. 408).</w:t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b/>
          <w:bCs/>
          <w:color w:val="443F3F"/>
          <w:sz w:val="21"/>
          <w:szCs w:val="21"/>
        </w:rPr>
        <w:t>Заработная плата, излишне выплаченная работнику нанимателем, в том числе при неправильном применении закона, не может быть с него взыскана, за исключением случаев счетной ошибки.</w:t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color w:val="443F3F"/>
          <w:sz w:val="21"/>
          <w:szCs w:val="21"/>
        </w:rPr>
        <w:br/>
        <w:t>Наниматель в случаях, предусмотренных законодательством, обязан производить удержания из заработной платы работника по его письменному заявлению для производства безналичных расчетов.</w:t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color w:val="443F3F"/>
          <w:sz w:val="21"/>
          <w:szCs w:val="21"/>
        </w:rPr>
        <w:br/>
        <w:t>В целях упорядочения удержаний нанимателями из заработной платы работников денежных сумм по их письменному заявлению для осуществления безналичных расчетов Советом Министров Республики Беларусь принято постановление от 18 сентября 2002 г. № 1282 «Об удержаниях из заработной платы работников денежных сумм для производства безналичных расчетов» (ссылка на pravo.by).</w:t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color w:val="443F3F"/>
          <w:sz w:val="21"/>
          <w:szCs w:val="21"/>
        </w:rPr>
        <w:br/>
        <w:t>Согласно ст. 108 ТК при каждой выплате заработной платы общий размер всех удержаний не может превышать 20 процентов, а в случаях, предусмотренных законодательством, - 50 процентов заработной платы, причитающейся к выплате работнику.</w:t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color w:val="443F3F"/>
          <w:sz w:val="21"/>
          <w:szCs w:val="21"/>
        </w:rPr>
        <w:br/>
        <w:t>При удержании из заработной платы по нескольким исполнительным документам за работником должно быть сохранено не менее 50 процентов заработка.</w:t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color w:val="443F3F"/>
          <w:sz w:val="21"/>
          <w:szCs w:val="21"/>
        </w:rPr>
        <w:br/>
        <w:t>Ограничения, установленные ч. 1-2 ст. 108 ТК, не распространяются на удержания из заработной платы при взыскании алиментов на несовершеннолетних детей и расходов, затраченных государством на содержание детей, находящихся на государственном обеспечении. Однако за работником должно быть сохранено не менее 30 процентов заработка.</w:t>
      </w:r>
    </w:p>
    <w:p w:rsidR="005170ED" w:rsidRPr="005170ED" w:rsidRDefault="005170ED" w:rsidP="005170ED">
      <w:pPr>
        <w:rPr>
          <w:rFonts w:ascii="Tahoma" w:hAnsi="Tahoma" w:cs="Tahoma"/>
          <w:color w:val="443F3F"/>
          <w:sz w:val="21"/>
          <w:szCs w:val="21"/>
        </w:rPr>
      </w:pPr>
    </w:p>
    <w:p w:rsidR="005170ED" w:rsidRPr="005170ED" w:rsidRDefault="005170ED" w:rsidP="005170ED">
      <w:pPr>
        <w:rPr>
          <w:rFonts w:ascii="Tahoma" w:hAnsi="Tahoma" w:cs="Tahoma"/>
          <w:color w:val="443F3F"/>
          <w:sz w:val="21"/>
          <w:szCs w:val="21"/>
        </w:rPr>
      </w:pPr>
      <w:r w:rsidRPr="005170ED">
        <w:rPr>
          <w:rFonts w:ascii="Tahoma" w:hAnsi="Tahoma" w:cs="Tahoma"/>
          <w:color w:val="443F3F"/>
          <w:sz w:val="21"/>
          <w:szCs w:val="21"/>
        </w:rPr>
        <w:t xml:space="preserve">С учетом требований подпункта 3.6 пункта 3 Декрет Президента Республики Беларусь от 15.12.2014 № 5 «Об усилении требований к руководящим кадрам и работникам организаций» руководителям организаций предоставлено право </w:t>
      </w:r>
      <w:proofErr w:type="gramStart"/>
      <w:r w:rsidRPr="005170ED">
        <w:rPr>
          <w:rFonts w:ascii="Tahoma" w:hAnsi="Tahoma" w:cs="Tahoma"/>
          <w:color w:val="443F3F"/>
          <w:sz w:val="21"/>
          <w:szCs w:val="21"/>
        </w:rPr>
        <w:t>удерживать</w:t>
      </w:r>
      <w:proofErr w:type="gramEnd"/>
      <w:r w:rsidRPr="005170ED">
        <w:rPr>
          <w:rFonts w:ascii="Tahoma" w:hAnsi="Tahoma" w:cs="Tahoma"/>
          <w:color w:val="443F3F"/>
          <w:sz w:val="21"/>
          <w:szCs w:val="21"/>
        </w:rPr>
        <w:t xml:space="preserve"> из заработной платы работника по распоряжению нанимателя ущерб, причиненный нанимателю по вине работника, в размере </w:t>
      </w:r>
      <w:r w:rsidRPr="005170ED">
        <w:rPr>
          <w:rFonts w:ascii="Tahoma" w:hAnsi="Tahoma" w:cs="Tahoma"/>
          <w:color w:val="443F3F"/>
          <w:sz w:val="21"/>
          <w:szCs w:val="21"/>
        </w:rPr>
        <w:lastRenderedPageBreak/>
        <w:t>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  <w:r w:rsidRPr="005170ED">
        <w:rPr>
          <w:rFonts w:ascii="Tahoma" w:hAnsi="Tahoma" w:cs="Tahoma"/>
          <w:color w:val="443F3F"/>
          <w:sz w:val="21"/>
          <w:szCs w:val="21"/>
        </w:rPr>
        <w:br/>
      </w:r>
      <w:r w:rsidRPr="005170ED">
        <w:rPr>
          <w:rFonts w:ascii="Tahoma" w:hAnsi="Tahoma" w:cs="Tahoma"/>
          <w:color w:val="443F3F"/>
          <w:sz w:val="21"/>
          <w:szCs w:val="21"/>
        </w:rPr>
        <w:br/>
        <w:t xml:space="preserve">Не допускаются удержания из предусмотренных законодательством сумм выходного пособия, компенсационных и иных выплат, на которые, согласно законодательству, не обращается взыскание (ст. 109 ТК). Доходы, на которые не обращается взыскание, определены ст. 525 Гражданского процессуального кодекса Республики Беларусь </w:t>
      </w:r>
      <w:proofErr w:type="spellStart"/>
      <w:r w:rsidRPr="005170ED">
        <w:rPr>
          <w:rFonts w:ascii="Tahoma" w:hAnsi="Tahoma" w:cs="Tahoma"/>
          <w:color w:val="443F3F"/>
          <w:sz w:val="21"/>
          <w:szCs w:val="21"/>
        </w:rPr>
        <w:t>ст.ст</w:t>
      </w:r>
      <w:proofErr w:type="spellEnd"/>
      <w:r w:rsidRPr="005170ED">
        <w:rPr>
          <w:rFonts w:ascii="Tahoma" w:hAnsi="Tahoma" w:cs="Tahoma"/>
          <w:color w:val="443F3F"/>
          <w:sz w:val="21"/>
          <w:szCs w:val="21"/>
        </w:rPr>
        <w:t>. 107-109 Закона Республики Беларусь «Об исполнительном производстве».</w:t>
      </w:r>
    </w:p>
    <w:p w:rsidR="006C3039" w:rsidRPr="00501388" w:rsidRDefault="006C3039" w:rsidP="005170ED">
      <w:pPr>
        <w:jc w:val="both"/>
        <w:rPr>
          <w:szCs w:val="30"/>
        </w:rPr>
      </w:pPr>
      <w:bookmarkStart w:id="0" w:name="_GoBack"/>
      <w:bookmarkEnd w:id="0"/>
    </w:p>
    <w:sectPr w:rsidR="006C3039" w:rsidRPr="00501388" w:rsidSect="005013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D"/>
    <w:rsid w:val="00501388"/>
    <w:rsid w:val="005170ED"/>
    <w:rsid w:val="006C3039"/>
    <w:rsid w:val="007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Биченков Максим Михайлович</cp:lastModifiedBy>
  <cp:revision>1</cp:revision>
  <dcterms:created xsi:type="dcterms:W3CDTF">2019-03-07T10:11:00Z</dcterms:created>
  <dcterms:modified xsi:type="dcterms:W3CDTF">2019-03-07T10:11:00Z</dcterms:modified>
</cp:coreProperties>
</file>