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22" w:rsidRPr="00ED4382" w:rsidRDefault="00B62180">
      <w:pPr>
        <w:rPr>
          <w:rFonts w:ascii="Times New Roman" w:hAnsi="Times New Roman" w:cs="Times New Roman"/>
        </w:rPr>
      </w:pPr>
      <w:r w:rsidRPr="00ED4382">
        <w:rPr>
          <w:rFonts w:ascii="Times New Roman" w:hAnsi="Times New Roman" w:cs="Times New Roman"/>
        </w:rPr>
        <w:t>С 25 июля 2014 года вступает в силу постановление Совета Министров Республики Беларусь от 16 июня 2014 г. № 583 «Об установлении размера доплаты за работу в сверхурочное время, в государственные праздники, праздничные и выходные дни» (далее – постановление).</w:t>
      </w:r>
      <w:r w:rsidRPr="00ED4382">
        <w:rPr>
          <w:rFonts w:ascii="Times New Roman" w:hAnsi="Times New Roman" w:cs="Times New Roman"/>
        </w:rPr>
        <w:br/>
      </w:r>
      <w:r w:rsidRPr="00ED4382">
        <w:rPr>
          <w:rFonts w:ascii="Times New Roman" w:hAnsi="Times New Roman" w:cs="Times New Roman"/>
        </w:rPr>
        <w:br/>
        <w:t>Пунктом 32 Закона Республики Беларусь от 8 января 2014 г. № 131-З «О внесении изменений и дополнений в Трудовой кодекс Республики Беларусь» статья 69 Трудового Кодекса Республики Беларусь изложена в новой редакции.</w:t>
      </w:r>
      <w:r w:rsidRPr="00ED4382">
        <w:rPr>
          <w:rFonts w:ascii="Times New Roman" w:hAnsi="Times New Roman" w:cs="Times New Roman"/>
        </w:rPr>
        <w:br/>
      </w:r>
      <w:r w:rsidRPr="00ED4382">
        <w:rPr>
          <w:rFonts w:ascii="Times New Roman" w:hAnsi="Times New Roman" w:cs="Times New Roman"/>
        </w:rPr>
        <w:br/>
      </w:r>
      <w:proofErr w:type="gramStart"/>
      <w:r w:rsidRPr="00ED4382">
        <w:rPr>
          <w:rFonts w:ascii="Times New Roman" w:hAnsi="Times New Roman" w:cs="Times New Roman"/>
        </w:rPr>
        <w:t>Новая редакция частей первой и второй статьи 69 Трудового кодекса Республики Беларусь предусматривает, что:</w:t>
      </w:r>
      <w:r w:rsidRPr="00ED4382">
        <w:rPr>
          <w:rFonts w:ascii="Times New Roman" w:hAnsi="Times New Roman" w:cs="Times New Roman"/>
        </w:rPr>
        <w:br/>
      </w:r>
      <w:r w:rsidRPr="00ED4382">
        <w:rPr>
          <w:rFonts w:ascii="Times New Roman" w:hAnsi="Times New Roman" w:cs="Times New Roman"/>
        </w:rPr>
        <w:br/>
        <w:t xml:space="preserve">1) за каждый час работы в сверхурочное время, в государственные праздники, праздничные и выходные дни сверх заработной платы, начисленной за указанное время, </w:t>
      </w:r>
      <w:r w:rsidRPr="00ED4382">
        <w:rPr>
          <w:rFonts w:ascii="Times New Roman" w:hAnsi="Times New Roman" w:cs="Times New Roman"/>
          <w:b/>
          <w:bCs/>
          <w:i/>
          <w:iCs/>
        </w:rPr>
        <w:t>производится доплата</w:t>
      </w:r>
      <w:r w:rsidRPr="00ED4382">
        <w:rPr>
          <w:rFonts w:ascii="Times New Roman" w:hAnsi="Times New Roman" w:cs="Times New Roman"/>
        </w:rPr>
        <w:t xml:space="preserve"> работникам: со сдельной оплатой труда – не ниже сдельных расценок; с повременной оплатой труда – не ниже часовых тарифных ставок (окладов);</w:t>
      </w:r>
      <w:proofErr w:type="gramEnd"/>
      <w:r w:rsidRPr="00ED4382">
        <w:rPr>
          <w:rFonts w:ascii="Times New Roman" w:hAnsi="Times New Roman" w:cs="Times New Roman"/>
        </w:rPr>
        <w:br/>
      </w:r>
      <w:r w:rsidRPr="00ED4382">
        <w:rPr>
          <w:rFonts w:ascii="Times New Roman" w:hAnsi="Times New Roman" w:cs="Times New Roman"/>
        </w:rPr>
        <w:br/>
        <w:t>2) конкретный размер доплаты для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– бюджетные организации), устанавливается Правительством Республики Беларусь, в иных организациях – трудовым договором и (или) локальным нормативным правовым актом.</w:t>
      </w:r>
      <w:r w:rsidRPr="00ED4382">
        <w:rPr>
          <w:rFonts w:ascii="Times New Roman" w:hAnsi="Times New Roman" w:cs="Times New Roman"/>
        </w:rPr>
        <w:br/>
      </w:r>
      <w:r w:rsidRPr="00ED4382">
        <w:rPr>
          <w:rFonts w:ascii="Times New Roman" w:hAnsi="Times New Roman" w:cs="Times New Roman"/>
        </w:rPr>
        <w:br/>
      </w:r>
      <w:proofErr w:type="spellStart"/>
      <w:r w:rsidRPr="00ED4382">
        <w:rPr>
          <w:rFonts w:ascii="Times New Roman" w:hAnsi="Times New Roman" w:cs="Times New Roman"/>
          <w:i/>
          <w:iCs/>
        </w:rPr>
        <w:t>Справочно</w:t>
      </w:r>
      <w:proofErr w:type="spellEnd"/>
      <w:r w:rsidRPr="00ED4382">
        <w:rPr>
          <w:rFonts w:ascii="Times New Roman" w:hAnsi="Times New Roman" w:cs="Times New Roman"/>
          <w:i/>
          <w:iCs/>
        </w:rPr>
        <w:t>: До 25 июля 2014 г. статьей 69 Трудового кодекса Республики Беларусь (далее – ТК) предусматривалась оплата за работу в сверхурочное время, в государственные праздники, праздничные и выходные дни. При этом каждый час работы в сверхурочное время оплачивался:</w:t>
      </w:r>
      <w:r w:rsidRPr="00ED4382">
        <w:rPr>
          <w:rFonts w:ascii="Times New Roman" w:hAnsi="Times New Roman" w:cs="Times New Roman"/>
          <w:i/>
          <w:iCs/>
        </w:rPr>
        <w:br/>
      </w:r>
      <w:r w:rsidRPr="00ED4382">
        <w:rPr>
          <w:rFonts w:ascii="Times New Roman" w:hAnsi="Times New Roman" w:cs="Times New Roman"/>
          <w:i/>
          <w:iCs/>
        </w:rPr>
        <w:br/>
        <w:t>1) работникам со сдельной оплатой труда – не ниже двойных сдельных расценок;</w:t>
      </w:r>
      <w:r w:rsidRPr="00ED4382">
        <w:rPr>
          <w:rFonts w:ascii="Times New Roman" w:hAnsi="Times New Roman" w:cs="Times New Roman"/>
          <w:i/>
          <w:iCs/>
        </w:rPr>
        <w:br/>
      </w:r>
      <w:r w:rsidRPr="00ED4382">
        <w:rPr>
          <w:rFonts w:ascii="Times New Roman" w:hAnsi="Times New Roman" w:cs="Times New Roman"/>
          <w:i/>
          <w:iCs/>
        </w:rPr>
        <w:br/>
        <w:t>2) работникам с повременной оплатой труда, а также получающим должностные оклады, – не ниже двойных часовых тарифных ставок (окладов).</w:t>
      </w:r>
      <w:r w:rsidRPr="00ED4382">
        <w:rPr>
          <w:rFonts w:ascii="Times New Roman" w:hAnsi="Times New Roman" w:cs="Times New Roman"/>
          <w:i/>
          <w:iCs/>
        </w:rPr>
        <w:br/>
      </w:r>
      <w:r w:rsidRPr="00ED4382">
        <w:rPr>
          <w:rFonts w:ascii="Times New Roman" w:hAnsi="Times New Roman" w:cs="Times New Roman"/>
          <w:i/>
          <w:iCs/>
        </w:rPr>
        <w:br/>
        <w:t xml:space="preserve">Конкретный размер оплаты за сверхурочную работу устанавливался нанимателем самостоятельно (часть первая статьи 63 ТК), но не ниже размера, предусмотренного частью первой статьи 69 ТК. </w:t>
      </w:r>
      <w:r w:rsidRPr="00ED4382">
        <w:rPr>
          <w:rFonts w:ascii="Times New Roman" w:hAnsi="Times New Roman" w:cs="Times New Roman"/>
        </w:rPr>
        <w:br/>
      </w:r>
      <w:r w:rsidRPr="00ED4382">
        <w:rPr>
          <w:rFonts w:ascii="Times New Roman" w:hAnsi="Times New Roman" w:cs="Times New Roman"/>
        </w:rPr>
        <w:br/>
        <w:t>Таким образом, на основании части второй статьи 69 Трудового кодекса Республики Беларусь постановлением установлен конкретный размер доплаты за каждый час работы в сверхурочное время, государственные праздники, праздничные и выходные дни работникам бюджетных организаций.</w:t>
      </w:r>
      <w:r w:rsidRPr="00ED4382">
        <w:rPr>
          <w:rFonts w:ascii="Times New Roman" w:hAnsi="Times New Roman" w:cs="Times New Roman"/>
        </w:rPr>
        <w:br/>
      </w:r>
      <w:r w:rsidRPr="00ED4382">
        <w:rPr>
          <w:rFonts w:ascii="Times New Roman" w:hAnsi="Times New Roman" w:cs="Times New Roman"/>
        </w:rPr>
        <w:br/>
      </w:r>
      <w:r w:rsidRPr="00ED4382">
        <w:rPr>
          <w:rFonts w:ascii="Times New Roman" w:hAnsi="Times New Roman" w:cs="Times New Roman"/>
          <w:i/>
          <w:iCs/>
        </w:rPr>
        <w:t xml:space="preserve">Например. </w:t>
      </w:r>
      <w:r w:rsidRPr="00ED4382">
        <w:rPr>
          <w:rFonts w:ascii="Times New Roman" w:hAnsi="Times New Roman" w:cs="Times New Roman"/>
          <w:i/>
          <w:iCs/>
        </w:rPr>
        <w:br/>
        <w:t>1. Работник (водитель) с повременной оплатой труда отработал всего 169 часов, в том числе сверхурочно 3 часа.</w:t>
      </w:r>
      <w:r w:rsidRPr="00ED4382">
        <w:rPr>
          <w:rFonts w:ascii="Times New Roman" w:hAnsi="Times New Roman" w:cs="Times New Roman"/>
          <w:i/>
          <w:iCs/>
        </w:rPr>
        <w:br/>
      </w:r>
      <w:r w:rsidRPr="00ED4382">
        <w:rPr>
          <w:rFonts w:ascii="Times New Roman" w:hAnsi="Times New Roman" w:cs="Times New Roman"/>
          <w:i/>
          <w:iCs/>
        </w:rPr>
        <w:br/>
        <w:t xml:space="preserve">Доплата за 3 часа </w:t>
      </w:r>
      <w:proofErr w:type="gramStart"/>
      <w:r w:rsidRPr="00ED4382">
        <w:rPr>
          <w:rFonts w:ascii="Times New Roman" w:hAnsi="Times New Roman" w:cs="Times New Roman"/>
          <w:i/>
          <w:iCs/>
        </w:rPr>
        <w:t>сверхурочной</w:t>
      </w:r>
      <w:proofErr w:type="gramEnd"/>
      <w:r w:rsidRPr="00ED4382">
        <w:rPr>
          <w:rFonts w:ascii="Times New Roman" w:hAnsi="Times New Roman" w:cs="Times New Roman"/>
          <w:i/>
          <w:iCs/>
        </w:rPr>
        <w:t xml:space="preserve"> работы составит – 1</w:t>
      </w:r>
      <w:r w:rsidR="004E4822">
        <w:rPr>
          <w:rFonts w:ascii="Times New Roman" w:hAnsi="Times New Roman" w:cs="Times New Roman"/>
          <w:i/>
          <w:iCs/>
        </w:rPr>
        <w:t>,</w:t>
      </w:r>
      <w:r w:rsidRPr="00ED4382">
        <w:rPr>
          <w:rFonts w:ascii="Times New Roman" w:hAnsi="Times New Roman" w:cs="Times New Roman"/>
          <w:i/>
          <w:iCs/>
        </w:rPr>
        <w:t>9</w:t>
      </w:r>
      <w:r w:rsidR="004E4822">
        <w:rPr>
          <w:rFonts w:ascii="Times New Roman" w:hAnsi="Times New Roman" w:cs="Times New Roman"/>
          <w:i/>
          <w:iCs/>
        </w:rPr>
        <w:t>4  руб. (тарифный оклад 1</w:t>
      </w:r>
      <w:r w:rsidRPr="00ED4382">
        <w:rPr>
          <w:rFonts w:ascii="Times New Roman" w:hAnsi="Times New Roman" w:cs="Times New Roman"/>
          <w:i/>
          <w:iCs/>
        </w:rPr>
        <w:t>07</w:t>
      </w:r>
      <w:r w:rsidR="004E4822">
        <w:rPr>
          <w:rFonts w:ascii="Times New Roman" w:hAnsi="Times New Roman" w:cs="Times New Roman"/>
          <w:i/>
          <w:iCs/>
        </w:rPr>
        <w:t>,30</w:t>
      </w:r>
      <w:r w:rsidRPr="00ED4382">
        <w:rPr>
          <w:rFonts w:ascii="Times New Roman" w:hAnsi="Times New Roman" w:cs="Times New Roman"/>
          <w:i/>
          <w:iCs/>
        </w:rPr>
        <w:t xml:space="preserve"> руб. / 166 ч. * 3 ч.).</w:t>
      </w:r>
      <w:r w:rsidRPr="00ED4382">
        <w:rPr>
          <w:rFonts w:ascii="Times New Roman" w:hAnsi="Times New Roman" w:cs="Times New Roman"/>
          <w:i/>
          <w:iCs/>
        </w:rPr>
        <w:br/>
      </w:r>
      <w:r w:rsidRPr="00ED4382">
        <w:rPr>
          <w:rFonts w:ascii="Times New Roman" w:hAnsi="Times New Roman" w:cs="Times New Roman"/>
          <w:i/>
          <w:iCs/>
        </w:rPr>
        <w:br/>
      </w:r>
      <w:proofErr w:type="gramStart"/>
      <w:r w:rsidRPr="00ED4382">
        <w:rPr>
          <w:rFonts w:ascii="Times New Roman" w:hAnsi="Times New Roman" w:cs="Times New Roman"/>
          <w:i/>
          <w:iCs/>
        </w:rPr>
        <w:t>Таким образом, начисленная заработная плата (за 169 ч.) составит всего 283</w:t>
      </w:r>
      <w:r w:rsidR="004E4822">
        <w:rPr>
          <w:rFonts w:ascii="Times New Roman" w:hAnsi="Times New Roman" w:cs="Times New Roman"/>
          <w:i/>
          <w:iCs/>
        </w:rPr>
        <w:t>,78</w:t>
      </w:r>
      <w:r w:rsidRPr="00ED4382">
        <w:rPr>
          <w:rFonts w:ascii="Times New Roman" w:hAnsi="Times New Roman" w:cs="Times New Roman"/>
          <w:i/>
          <w:iCs/>
        </w:rPr>
        <w:t xml:space="preserve"> руб., в том числе: </w:t>
      </w:r>
      <w:r w:rsidRPr="00ED4382">
        <w:rPr>
          <w:rFonts w:ascii="Times New Roman" w:hAnsi="Times New Roman" w:cs="Times New Roman"/>
          <w:i/>
          <w:iCs/>
        </w:rPr>
        <w:br/>
        <w:t>тарифный оклад (з</w:t>
      </w:r>
      <w:r w:rsidR="004E4822">
        <w:rPr>
          <w:rFonts w:ascii="Times New Roman" w:hAnsi="Times New Roman" w:cs="Times New Roman"/>
          <w:i/>
          <w:iCs/>
        </w:rPr>
        <w:t>а 169 ч.) – 1</w:t>
      </w:r>
      <w:r w:rsidRPr="00ED4382">
        <w:rPr>
          <w:rFonts w:ascii="Times New Roman" w:hAnsi="Times New Roman" w:cs="Times New Roman"/>
          <w:i/>
          <w:iCs/>
        </w:rPr>
        <w:t>09</w:t>
      </w:r>
      <w:r w:rsidR="004E4822">
        <w:rPr>
          <w:rFonts w:ascii="Times New Roman" w:hAnsi="Times New Roman" w:cs="Times New Roman"/>
          <w:i/>
          <w:iCs/>
        </w:rPr>
        <w:t>,</w:t>
      </w:r>
      <w:r w:rsidRPr="00ED4382">
        <w:rPr>
          <w:rFonts w:ascii="Times New Roman" w:hAnsi="Times New Roman" w:cs="Times New Roman"/>
          <w:i/>
          <w:iCs/>
        </w:rPr>
        <w:t>2</w:t>
      </w:r>
      <w:r w:rsidR="004E4822">
        <w:rPr>
          <w:rFonts w:ascii="Times New Roman" w:hAnsi="Times New Roman" w:cs="Times New Roman"/>
          <w:i/>
          <w:iCs/>
        </w:rPr>
        <w:t>4</w:t>
      </w:r>
      <w:r w:rsidRPr="00ED4382">
        <w:rPr>
          <w:rFonts w:ascii="Times New Roman" w:hAnsi="Times New Roman" w:cs="Times New Roman"/>
          <w:i/>
          <w:iCs/>
        </w:rPr>
        <w:t xml:space="preserve"> руб.; </w:t>
      </w:r>
      <w:r w:rsidRPr="00ED4382">
        <w:rPr>
          <w:rFonts w:ascii="Times New Roman" w:hAnsi="Times New Roman" w:cs="Times New Roman"/>
          <w:i/>
          <w:iCs/>
        </w:rPr>
        <w:br/>
      </w:r>
      <w:r w:rsidRPr="00ED4382">
        <w:rPr>
          <w:rFonts w:ascii="Times New Roman" w:hAnsi="Times New Roman" w:cs="Times New Roman"/>
          <w:i/>
          <w:iCs/>
        </w:rPr>
        <w:lastRenderedPageBreak/>
        <w:t xml:space="preserve">повышения тарифного оклада на: </w:t>
      </w:r>
      <w:r w:rsidRPr="00ED4382">
        <w:rPr>
          <w:rFonts w:ascii="Times New Roman" w:hAnsi="Times New Roman" w:cs="Times New Roman"/>
          <w:i/>
          <w:iCs/>
        </w:rPr>
        <w:br/>
        <w:t>15 процентов за стаж работы в отрасли – 16</w:t>
      </w:r>
      <w:r w:rsidR="004E4822">
        <w:rPr>
          <w:rFonts w:ascii="Times New Roman" w:hAnsi="Times New Roman" w:cs="Times New Roman"/>
          <w:i/>
          <w:iCs/>
        </w:rPr>
        <w:t>,39</w:t>
      </w:r>
      <w:r w:rsidRPr="00ED4382">
        <w:rPr>
          <w:rFonts w:ascii="Times New Roman" w:hAnsi="Times New Roman" w:cs="Times New Roman"/>
          <w:i/>
          <w:iCs/>
        </w:rPr>
        <w:t xml:space="preserve"> руб., </w:t>
      </w:r>
      <w:r w:rsidRPr="00ED4382">
        <w:rPr>
          <w:rFonts w:ascii="Times New Roman" w:hAnsi="Times New Roman" w:cs="Times New Roman"/>
          <w:i/>
          <w:iCs/>
        </w:rPr>
        <w:br/>
        <w:t>50 процентов в соответствии с п.п. 2.5 п. 2 Декрета Президента Республики Беларусь № 29 – 54</w:t>
      </w:r>
      <w:r w:rsidR="004E4822">
        <w:rPr>
          <w:rFonts w:ascii="Times New Roman" w:hAnsi="Times New Roman" w:cs="Times New Roman"/>
          <w:i/>
          <w:iCs/>
        </w:rPr>
        <w:t>,</w:t>
      </w:r>
      <w:r w:rsidRPr="00ED4382">
        <w:rPr>
          <w:rFonts w:ascii="Times New Roman" w:hAnsi="Times New Roman" w:cs="Times New Roman"/>
          <w:i/>
          <w:iCs/>
        </w:rPr>
        <w:t>6</w:t>
      </w:r>
      <w:r w:rsidR="004E4822">
        <w:rPr>
          <w:rFonts w:ascii="Times New Roman" w:hAnsi="Times New Roman" w:cs="Times New Roman"/>
          <w:i/>
          <w:iCs/>
        </w:rPr>
        <w:t>2</w:t>
      </w:r>
      <w:r w:rsidRPr="00ED4382">
        <w:rPr>
          <w:rFonts w:ascii="Times New Roman" w:hAnsi="Times New Roman" w:cs="Times New Roman"/>
          <w:i/>
          <w:iCs/>
        </w:rPr>
        <w:t xml:space="preserve"> руб.; </w:t>
      </w:r>
      <w:r w:rsidRPr="00ED4382">
        <w:rPr>
          <w:rFonts w:ascii="Times New Roman" w:hAnsi="Times New Roman" w:cs="Times New Roman"/>
          <w:i/>
          <w:iCs/>
        </w:rPr>
        <w:br/>
        <w:t>надбавка за классность 25 процентов – 27</w:t>
      </w:r>
      <w:r w:rsidR="004E4822">
        <w:rPr>
          <w:rFonts w:ascii="Times New Roman" w:hAnsi="Times New Roman" w:cs="Times New Roman"/>
          <w:i/>
          <w:iCs/>
        </w:rPr>
        <w:t>,</w:t>
      </w:r>
      <w:r w:rsidRPr="00ED4382">
        <w:rPr>
          <w:rFonts w:ascii="Times New Roman" w:hAnsi="Times New Roman" w:cs="Times New Roman"/>
          <w:i/>
          <w:iCs/>
        </w:rPr>
        <w:t>3</w:t>
      </w:r>
      <w:r w:rsidR="004E4822">
        <w:rPr>
          <w:rFonts w:ascii="Times New Roman" w:hAnsi="Times New Roman" w:cs="Times New Roman"/>
          <w:i/>
          <w:iCs/>
        </w:rPr>
        <w:t>1</w:t>
      </w:r>
      <w:r w:rsidRPr="00ED4382">
        <w:rPr>
          <w:rFonts w:ascii="Times New Roman" w:hAnsi="Times New Roman" w:cs="Times New Roman"/>
          <w:i/>
          <w:iCs/>
        </w:rPr>
        <w:t xml:space="preserve"> руб.; </w:t>
      </w:r>
      <w:r w:rsidRPr="00ED4382">
        <w:rPr>
          <w:rFonts w:ascii="Times New Roman" w:hAnsi="Times New Roman" w:cs="Times New Roman"/>
          <w:i/>
          <w:iCs/>
        </w:rPr>
        <w:br/>
        <w:t>доплата</w:t>
      </w:r>
      <w:proofErr w:type="gramEnd"/>
      <w:r w:rsidRPr="00ED4382">
        <w:rPr>
          <w:rFonts w:ascii="Times New Roman" w:hAnsi="Times New Roman" w:cs="Times New Roman"/>
          <w:i/>
          <w:iCs/>
        </w:rPr>
        <w:t xml:space="preserve"> за особый характер работы 25 процентов – 27</w:t>
      </w:r>
      <w:r w:rsidR="004E4822">
        <w:rPr>
          <w:rFonts w:ascii="Times New Roman" w:hAnsi="Times New Roman" w:cs="Times New Roman"/>
          <w:i/>
          <w:iCs/>
        </w:rPr>
        <w:t>,</w:t>
      </w:r>
      <w:r w:rsidRPr="00ED4382">
        <w:rPr>
          <w:rFonts w:ascii="Times New Roman" w:hAnsi="Times New Roman" w:cs="Times New Roman"/>
          <w:i/>
          <w:iCs/>
        </w:rPr>
        <w:t>3</w:t>
      </w:r>
      <w:r w:rsidR="004E4822">
        <w:rPr>
          <w:rFonts w:ascii="Times New Roman" w:hAnsi="Times New Roman" w:cs="Times New Roman"/>
          <w:i/>
          <w:iCs/>
        </w:rPr>
        <w:t>1</w:t>
      </w:r>
      <w:r w:rsidRPr="00ED4382">
        <w:rPr>
          <w:rFonts w:ascii="Times New Roman" w:hAnsi="Times New Roman" w:cs="Times New Roman"/>
          <w:i/>
          <w:iCs/>
        </w:rPr>
        <w:t xml:space="preserve"> руб.; </w:t>
      </w:r>
      <w:r w:rsidRPr="00ED4382">
        <w:rPr>
          <w:rFonts w:ascii="Times New Roman" w:hAnsi="Times New Roman" w:cs="Times New Roman"/>
          <w:i/>
          <w:iCs/>
        </w:rPr>
        <w:br/>
        <w:t>премия 20 процентов – 46</w:t>
      </w:r>
      <w:r w:rsidR="004E4822">
        <w:rPr>
          <w:rFonts w:ascii="Times New Roman" w:hAnsi="Times New Roman" w:cs="Times New Roman"/>
          <w:i/>
          <w:iCs/>
        </w:rPr>
        <w:t>,</w:t>
      </w:r>
      <w:r w:rsidRPr="00ED4382">
        <w:rPr>
          <w:rFonts w:ascii="Times New Roman" w:hAnsi="Times New Roman" w:cs="Times New Roman"/>
          <w:i/>
          <w:iCs/>
        </w:rPr>
        <w:t>9</w:t>
      </w:r>
      <w:r w:rsidR="004E4822">
        <w:rPr>
          <w:rFonts w:ascii="Times New Roman" w:hAnsi="Times New Roman" w:cs="Times New Roman"/>
          <w:i/>
          <w:iCs/>
        </w:rPr>
        <w:t>7</w:t>
      </w:r>
      <w:r w:rsidRPr="00ED4382">
        <w:rPr>
          <w:rFonts w:ascii="Times New Roman" w:hAnsi="Times New Roman" w:cs="Times New Roman"/>
          <w:i/>
          <w:iCs/>
        </w:rPr>
        <w:t xml:space="preserve"> руб.;</w:t>
      </w:r>
      <w:r w:rsidRPr="00ED438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D4382">
        <w:rPr>
          <w:rFonts w:ascii="Times New Roman" w:hAnsi="Times New Roman" w:cs="Times New Roman"/>
          <w:b/>
          <w:bCs/>
          <w:i/>
          <w:iCs/>
        </w:rPr>
        <w:br/>
        <w:t xml:space="preserve">доплата за </w:t>
      </w:r>
      <w:proofErr w:type="gramStart"/>
      <w:r w:rsidRPr="00ED4382">
        <w:rPr>
          <w:rFonts w:ascii="Times New Roman" w:hAnsi="Times New Roman" w:cs="Times New Roman"/>
          <w:b/>
          <w:bCs/>
          <w:i/>
          <w:iCs/>
        </w:rPr>
        <w:t>сверхурочные</w:t>
      </w:r>
      <w:proofErr w:type="gramEnd"/>
      <w:r w:rsidRPr="00ED4382">
        <w:rPr>
          <w:rFonts w:ascii="Times New Roman" w:hAnsi="Times New Roman" w:cs="Times New Roman"/>
          <w:b/>
          <w:bCs/>
          <w:i/>
          <w:iCs/>
        </w:rPr>
        <w:t xml:space="preserve"> 3 часа – 1</w:t>
      </w:r>
      <w:r w:rsidR="004E4822">
        <w:rPr>
          <w:rFonts w:ascii="Times New Roman" w:hAnsi="Times New Roman" w:cs="Times New Roman"/>
          <w:b/>
          <w:bCs/>
          <w:i/>
          <w:iCs/>
        </w:rPr>
        <w:t>,</w:t>
      </w:r>
      <w:r w:rsidRPr="00ED4382">
        <w:rPr>
          <w:rFonts w:ascii="Times New Roman" w:hAnsi="Times New Roman" w:cs="Times New Roman"/>
          <w:b/>
          <w:bCs/>
          <w:i/>
          <w:iCs/>
        </w:rPr>
        <w:t>9</w:t>
      </w:r>
      <w:r w:rsidR="004E4822">
        <w:rPr>
          <w:rFonts w:ascii="Times New Roman" w:hAnsi="Times New Roman" w:cs="Times New Roman"/>
          <w:b/>
          <w:bCs/>
          <w:i/>
          <w:iCs/>
        </w:rPr>
        <w:t>4</w:t>
      </w:r>
      <w:r w:rsidRPr="00ED4382">
        <w:rPr>
          <w:rFonts w:ascii="Times New Roman" w:hAnsi="Times New Roman" w:cs="Times New Roman"/>
          <w:b/>
          <w:bCs/>
          <w:i/>
          <w:iCs/>
        </w:rPr>
        <w:t xml:space="preserve"> руб.</w:t>
      </w:r>
      <w:r w:rsidRPr="00ED4382">
        <w:rPr>
          <w:rFonts w:ascii="Times New Roman" w:hAnsi="Times New Roman" w:cs="Times New Roman"/>
          <w:i/>
          <w:iCs/>
        </w:rPr>
        <w:br/>
      </w:r>
      <w:r w:rsidRPr="00ED4382">
        <w:rPr>
          <w:rFonts w:ascii="Times New Roman" w:hAnsi="Times New Roman" w:cs="Times New Roman"/>
          <w:i/>
          <w:iCs/>
        </w:rPr>
        <w:br/>
        <w:t xml:space="preserve">2. За месяц работник, которому установлена сдельно-премиальная система оплаты труда, оказал 120 единиц услуг, в том числе 10 единиц услуг в сверхурочное время. </w:t>
      </w:r>
      <w:proofErr w:type="gramStart"/>
      <w:r w:rsidRPr="00ED4382">
        <w:rPr>
          <w:rFonts w:ascii="Times New Roman" w:hAnsi="Times New Roman" w:cs="Times New Roman"/>
          <w:i/>
          <w:iCs/>
        </w:rPr>
        <w:t>Сдельная расценка 1 единицы услуги составляет 5</w:t>
      </w:r>
      <w:r w:rsidR="00326F87">
        <w:rPr>
          <w:rFonts w:ascii="Times New Roman" w:hAnsi="Times New Roman" w:cs="Times New Roman"/>
          <w:i/>
          <w:iCs/>
        </w:rPr>
        <w:t>,</w:t>
      </w:r>
      <w:r w:rsidRPr="00ED4382">
        <w:rPr>
          <w:rFonts w:ascii="Times New Roman" w:hAnsi="Times New Roman" w:cs="Times New Roman"/>
          <w:i/>
          <w:iCs/>
        </w:rPr>
        <w:t>0 руб.</w:t>
      </w:r>
      <w:r w:rsidRPr="00ED4382">
        <w:rPr>
          <w:rFonts w:ascii="Times New Roman" w:hAnsi="Times New Roman" w:cs="Times New Roman"/>
          <w:i/>
          <w:iCs/>
        </w:rPr>
        <w:br/>
      </w:r>
      <w:r w:rsidRPr="00ED4382">
        <w:rPr>
          <w:rFonts w:ascii="Times New Roman" w:hAnsi="Times New Roman" w:cs="Times New Roman"/>
          <w:i/>
          <w:iCs/>
        </w:rPr>
        <w:br/>
        <w:t>Итого начислен</w:t>
      </w:r>
      <w:r w:rsidR="00326F87">
        <w:rPr>
          <w:rFonts w:ascii="Times New Roman" w:hAnsi="Times New Roman" w:cs="Times New Roman"/>
          <w:i/>
          <w:iCs/>
        </w:rPr>
        <w:t>ная заработная плата составит 8</w:t>
      </w:r>
      <w:r w:rsidRPr="00ED4382">
        <w:rPr>
          <w:rFonts w:ascii="Times New Roman" w:hAnsi="Times New Roman" w:cs="Times New Roman"/>
          <w:i/>
          <w:iCs/>
        </w:rPr>
        <w:t>3</w:t>
      </w:r>
      <w:r w:rsidR="00326F87">
        <w:rPr>
          <w:rFonts w:ascii="Times New Roman" w:hAnsi="Times New Roman" w:cs="Times New Roman"/>
          <w:i/>
          <w:iCs/>
        </w:rPr>
        <w:t>0,</w:t>
      </w:r>
      <w:r w:rsidRPr="00ED4382">
        <w:rPr>
          <w:rFonts w:ascii="Times New Roman" w:hAnsi="Times New Roman" w:cs="Times New Roman"/>
          <w:i/>
          <w:iCs/>
        </w:rPr>
        <w:t xml:space="preserve">0 руб., в том числе: </w:t>
      </w:r>
      <w:r w:rsidRPr="00ED4382">
        <w:rPr>
          <w:rFonts w:ascii="Times New Roman" w:hAnsi="Times New Roman" w:cs="Times New Roman"/>
          <w:i/>
          <w:iCs/>
        </w:rPr>
        <w:br/>
        <w:t>сдельный заработок – 6</w:t>
      </w:r>
      <w:r w:rsidR="00326F87">
        <w:rPr>
          <w:rFonts w:ascii="Times New Roman" w:hAnsi="Times New Roman" w:cs="Times New Roman"/>
          <w:i/>
          <w:iCs/>
        </w:rPr>
        <w:t>0</w:t>
      </w:r>
      <w:r w:rsidRPr="00ED4382">
        <w:rPr>
          <w:rFonts w:ascii="Times New Roman" w:hAnsi="Times New Roman" w:cs="Times New Roman"/>
          <w:i/>
          <w:iCs/>
        </w:rPr>
        <w:t>0</w:t>
      </w:r>
      <w:r w:rsidR="00326F87">
        <w:rPr>
          <w:rFonts w:ascii="Times New Roman" w:hAnsi="Times New Roman" w:cs="Times New Roman"/>
          <w:i/>
          <w:iCs/>
        </w:rPr>
        <w:t>,</w:t>
      </w:r>
      <w:r w:rsidRPr="00ED4382">
        <w:rPr>
          <w:rFonts w:ascii="Times New Roman" w:hAnsi="Times New Roman" w:cs="Times New Roman"/>
          <w:i/>
          <w:iCs/>
        </w:rPr>
        <w:t>0 руб. (120 ед.у. * 5</w:t>
      </w:r>
      <w:r w:rsidR="00326F87">
        <w:rPr>
          <w:rFonts w:ascii="Times New Roman" w:hAnsi="Times New Roman" w:cs="Times New Roman"/>
          <w:i/>
          <w:iCs/>
        </w:rPr>
        <w:t>,</w:t>
      </w:r>
      <w:r w:rsidRPr="00ED4382">
        <w:rPr>
          <w:rFonts w:ascii="Times New Roman" w:hAnsi="Times New Roman" w:cs="Times New Roman"/>
          <w:i/>
          <w:iCs/>
        </w:rPr>
        <w:t>0 руб.);</w:t>
      </w:r>
      <w:r w:rsidRPr="00ED4382">
        <w:rPr>
          <w:rFonts w:ascii="Times New Roman" w:hAnsi="Times New Roman" w:cs="Times New Roman"/>
          <w:i/>
          <w:iCs/>
        </w:rPr>
        <w:br/>
        <w:t>премия 180</w:t>
      </w:r>
      <w:r w:rsidR="00326F87">
        <w:rPr>
          <w:rFonts w:ascii="Times New Roman" w:hAnsi="Times New Roman" w:cs="Times New Roman"/>
          <w:i/>
          <w:iCs/>
        </w:rPr>
        <w:t>,</w:t>
      </w:r>
      <w:r w:rsidRPr="00ED4382">
        <w:rPr>
          <w:rFonts w:ascii="Times New Roman" w:hAnsi="Times New Roman" w:cs="Times New Roman"/>
          <w:i/>
          <w:iCs/>
        </w:rPr>
        <w:t>0 руб. (600</w:t>
      </w:r>
      <w:r w:rsidR="00326F87">
        <w:rPr>
          <w:rFonts w:ascii="Times New Roman" w:hAnsi="Times New Roman" w:cs="Times New Roman"/>
          <w:i/>
          <w:iCs/>
        </w:rPr>
        <w:t>,</w:t>
      </w:r>
      <w:r w:rsidRPr="00ED4382">
        <w:rPr>
          <w:rFonts w:ascii="Times New Roman" w:hAnsi="Times New Roman" w:cs="Times New Roman"/>
          <w:i/>
          <w:iCs/>
        </w:rPr>
        <w:t>0 руб. * 30 процентов);</w:t>
      </w:r>
      <w:r w:rsidRPr="00ED4382">
        <w:rPr>
          <w:rFonts w:ascii="Times New Roman" w:hAnsi="Times New Roman" w:cs="Times New Roman"/>
          <w:i/>
          <w:iCs/>
        </w:rPr>
        <w:br/>
      </w:r>
      <w:r w:rsidRPr="00ED4382">
        <w:rPr>
          <w:rFonts w:ascii="Times New Roman" w:hAnsi="Times New Roman" w:cs="Times New Roman"/>
          <w:b/>
          <w:bCs/>
          <w:i/>
          <w:iCs/>
        </w:rPr>
        <w:t>доплата за услуги, оказанные в сверхурочное время, 50</w:t>
      </w:r>
      <w:r w:rsidR="00326F87">
        <w:rPr>
          <w:rFonts w:ascii="Times New Roman" w:hAnsi="Times New Roman" w:cs="Times New Roman"/>
          <w:b/>
          <w:bCs/>
          <w:i/>
          <w:iCs/>
        </w:rPr>
        <w:t>,0</w:t>
      </w:r>
      <w:r w:rsidRPr="00ED4382">
        <w:rPr>
          <w:rFonts w:ascii="Times New Roman" w:hAnsi="Times New Roman" w:cs="Times New Roman"/>
          <w:b/>
          <w:bCs/>
          <w:i/>
          <w:iCs/>
        </w:rPr>
        <w:t xml:space="preserve"> руб. </w:t>
      </w:r>
      <w:r w:rsidRPr="00ED4382">
        <w:rPr>
          <w:rFonts w:ascii="Times New Roman" w:hAnsi="Times New Roman" w:cs="Times New Roman"/>
          <w:i/>
          <w:iCs/>
        </w:rPr>
        <w:t>(10 ед.у. * 5</w:t>
      </w:r>
      <w:r w:rsidR="00326F87">
        <w:rPr>
          <w:rFonts w:ascii="Times New Roman" w:hAnsi="Times New Roman" w:cs="Times New Roman"/>
          <w:i/>
          <w:iCs/>
        </w:rPr>
        <w:t>,</w:t>
      </w:r>
      <w:r w:rsidRPr="00ED4382">
        <w:rPr>
          <w:rFonts w:ascii="Times New Roman" w:hAnsi="Times New Roman" w:cs="Times New Roman"/>
          <w:i/>
          <w:iCs/>
        </w:rPr>
        <w:t>0 руб.).</w:t>
      </w:r>
      <w:proofErr w:type="gramEnd"/>
    </w:p>
    <w:sectPr w:rsidR="004E4822" w:rsidRPr="00ED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2180"/>
    <w:rsid w:val="00326F87"/>
    <w:rsid w:val="004E4822"/>
    <w:rsid w:val="00B62180"/>
    <w:rsid w:val="00ED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72DA-88DE-4EDB-9EF3-9ED5E012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golenok</dc:creator>
  <cp:keywords/>
  <dc:description/>
  <cp:lastModifiedBy>golenok</cp:lastModifiedBy>
  <cp:revision>4</cp:revision>
  <dcterms:created xsi:type="dcterms:W3CDTF">2019-03-11T07:55:00Z</dcterms:created>
  <dcterms:modified xsi:type="dcterms:W3CDTF">2019-03-11T08:12:00Z</dcterms:modified>
</cp:coreProperties>
</file>